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AA5735" w:rsidRDefault="00AA5735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AA5735" w:rsidRDefault="00AA5735">
      <w:pPr>
        <w:pStyle w:val="ConsPlusTitle"/>
        <w:jc w:val="center"/>
        <w:rPr>
          <w:sz w:val="20"/>
          <w:szCs w:val="20"/>
        </w:rPr>
      </w:pPr>
    </w:p>
    <w:p w:rsidR="00AA5735" w:rsidRDefault="00AA573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AA5735" w:rsidRDefault="00AA573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15 декабря 2000 г. N 967</w:t>
      </w:r>
    </w:p>
    <w:p w:rsidR="00AA5735" w:rsidRDefault="00AA5735">
      <w:pPr>
        <w:pStyle w:val="ConsPlusTitle"/>
        <w:jc w:val="center"/>
        <w:rPr>
          <w:sz w:val="20"/>
          <w:szCs w:val="20"/>
        </w:rPr>
      </w:pPr>
    </w:p>
    <w:p w:rsidR="00AA5735" w:rsidRDefault="00AA573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ПОЛОЖЕНИЯ</w:t>
      </w:r>
    </w:p>
    <w:p w:rsidR="00AA5735" w:rsidRDefault="00AA573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РАССЛЕДОВАНИИ И УЧЕТЕ ПРОФЕССИОНАЛЬНЫХ ЗАБОЛЕВАНИЙ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Российской Федерации постановляет: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29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расследовании и учете профессиональных заболеваний.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Министерству здравоохранения Российской Федерации давать разъяснения по применению </w:t>
      </w:r>
      <w:hyperlink w:anchor="Par29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расследовании и учете профессиональных заболеваний.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М.КАСЬЯНОВ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декабря 2000 г. N 967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применения данного Положения, см. </w:t>
      </w:r>
      <w:hyperlink r:id="rId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Минздрава РФ от 28.05.2001 N 176.</w:t>
      </w:r>
    </w:p>
    <w:p w:rsidR="00AA5735" w:rsidRDefault="00AA573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A5735" w:rsidRDefault="00AA5735">
      <w:pPr>
        <w:pStyle w:val="ConsPlusTitle"/>
        <w:jc w:val="center"/>
        <w:rPr>
          <w:sz w:val="20"/>
          <w:szCs w:val="20"/>
        </w:rPr>
      </w:pPr>
      <w:bookmarkStart w:id="0" w:name="Par29"/>
      <w:bookmarkEnd w:id="0"/>
      <w:r>
        <w:rPr>
          <w:sz w:val="20"/>
          <w:szCs w:val="20"/>
        </w:rPr>
        <w:t>ПОЛОЖЕНИЕ</w:t>
      </w:r>
    </w:p>
    <w:p w:rsidR="00AA5735" w:rsidRDefault="00AA573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РАССЛЕДОВАНИИ И УЧЕТЕ ПРОФЕССИОНАЛЬНЫХ ЗАБОЛЕВАНИЙ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Общие положения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расследования и учета профессиональных заболеваний.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Расследованию и учету в соответствии с настоящим Положением подлежат острые и хронические профессиональные заболевания (отравления), возникновение которых у работников и других лиц (далее именуются - работники) обусловлено воздействием вредных производственных факторов при выполнении ими трудовых обязанностей или производственной деятельности по заданию организации или индивидуального предпринимателя.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 работникам относятся: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работники, выполняющие работу по трудовому договору (контракту);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граждане, выполняющие работу по гражданско - правовому договору;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студенты образовательных учреждений высшего и среднего профессионального образования, учащиеся образовательных учреждений среднего, начального профессионального образования и образовательных учреждений основного общего образования, работающие по трудовому договору (контракту) во время практики в организациях;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лица, осужденные к лишению свободы и привлекаемые к труду;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другие лица, участвующие в производственной деятельности организации или индивидуального предпринимателя.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Под острым профессиональным заболеванием (отравлением) понимается заболевание, являющееся, как правило, результатом однократного (в течение не более одного рабочего дня, </w:t>
      </w:r>
      <w:r>
        <w:rPr>
          <w:rFonts w:ascii="Calibri" w:hAnsi="Calibri" w:cs="Calibri"/>
        </w:rPr>
        <w:lastRenderedPageBreak/>
        <w:t>одной рабочей смены) воздействия на работника вредного производственного фактора (факторов), повлекшее временную или стойкую утрату профессиональной трудоспособности.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 хроническим профессиональным заболеванием (отравлением) понимается заболевание, являющееся результатом длительного воздействия на работника вредного производственного фактора (факторов), повлекшее временную или стойкую утрату профессиональной трудоспособности.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Профессиональное заболевание, возникшее у работника, подлежащего обязательному социальному страхованию от несчастных случаев на производстве и профессиональных заболеваний, является страховым случаем.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Работник имеет право на личное участие в расследовании возникшего у него профессионального заболевания. По его требованию в расследовании может принимать участие его доверенное лицо.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Порядок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установления наличия профессионального заболевания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При установлении предварительного диагноза - острое профессиональное заболевание (отравление) учреждение здравоохранения обязано в течение суток направить экстренное извещение о профессиональном заболевании работника в центр государственного санитарно - эпидемиологического надзора, осуществляющий надзор за объектом, на котором возникло профессиональное заболевание (далее именуется - центр государственного санитарно - эпидемиологического надзора), и сообщение работодателю по </w:t>
      </w:r>
      <w:hyperlink r:id="rId6" w:history="1">
        <w:r>
          <w:rPr>
            <w:rFonts w:ascii="Calibri" w:hAnsi="Calibri" w:cs="Calibri"/>
            <w:color w:val="0000FF"/>
          </w:rPr>
          <w:t>форме,</w:t>
        </w:r>
      </w:hyperlink>
      <w:r>
        <w:rPr>
          <w:rFonts w:ascii="Calibri" w:hAnsi="Calibri" w:cs="Calibri"/>
        </w:rPr>
        <w:t xml:space="preserve"> установленной Министерством здравоохранения Российской Федерации.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Центр государственного санитарно - эпидемиологического надзора, получивший экстренное извещение, в течение суток со дня его получения приступает к выяснению обстоятельств и причин возникновения заболевания, по выяснении которых составляет санитарно - гигиеническую характеристику условий труда работника и направляет ее в государственное или муниципальное учреждение здравоохранения по месту жительства или по месту прикрепления работника (далее именуется - учреждение здравоохранения). Санитарно - гигиеническая характеристика условий труда составляется по </w:t>
      </w:r>
      <w:hyperlink r:id="rId7" w:history="1">
        <w:r>
          <w:rPr>
            <w:rFonts w:ascii="Calibri" w:hAnsi="Calibri" w:cs="Calibri"/>
            <w:color w:val="0000FF"/>
          </w:rPr>
          <w:t>форме,</w:t>
        </w:r>
      </w:hyperlink>
      <w:r>
        <w:rPr>
          <w:rFonts w:ascii="Calibri" w:hAnsi="Calibri" w:cs="Calibri"/>
        </w:rPr>
        <w:t xml:space="preserve"> утверждаемой Министерством здравоохранения Российской Федерации.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случае несогласия работодателя (его представителя) с содержанием санитарно - гигиенической характеристики условий труда работника он вправе, письменно изложив свои возражения, приложить их к характеристике.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Учреждение здравоохранения на основании клинических данных состояния здоровья работника и санитарно - гигиенической характеристики условий его труда устанавливает заключительный диагноз - острое профессиональное заболевание (отравление) и составляет медицинское заключение.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При установлении предварительного диагноза - хроническое профессиональное заболевание (отравление) </w:t>
      </w:r>
      <w:hyperlink r:id="rId8" w:history="1">
        <w:r>
          <w:rPr>
            <w:rFonts w:ascii="Calibri" w:hAnsi="Calibri" w:cs="Calibri"/>
            <w:color w:val="0000FF"/>
          </w:rPr>
          <w:t>извещение</w:t>
        </w:r>
      </w:hyperlink>
      <w:r>
        <w:rPr>
          <w:rFonts w:ascii="Calibri" w:hAnsi="Calibri" w:cs="Calibri"/>
        </w:rPr>
        <w:t xml:space="preserve"> о профессиональном заболевании работника в 3-дневный срок направляется в центр государственного санитарно - эпидемиологического надзора.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Центр государственного санитарно - эпидемиологического надзора в 2-недельный срок со дня получения извещения представляет в учреждение здравоохранения санитарно - гигиеническую характеристику условий труда работника.</w:t>
      </w:r>
    </w:p>
    <w:p w:rsidR="00AA5735" w:rsidRDefault="00AA573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оказания медицинской помощи при острых и хронических профессиональных заболеваниях, см. </w:t>
      </w:r>
      <w:hyperlink r:id="rId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РФ от 23.03.2011 N 233н.</w:t>
      </w:r>
    </w:p>
    <w:p w:rsidR="00AA5735" w:rsidRDefault="00AA573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Учреждение здравоохранения, установившее предварительный диагноз - хроническое профессиональное заболевание (отравление), в месячный срок обязано направить больного на амбулаторное или стационарное обследование в специализированное лечебно - профилактическое учреждение или его подразделение (центр профессиональной патологии, клинику или отдел профессиональных заболеваний медицинских научных организаций </w:t>
      </w:r>
      <w:r>
        <w:rPr>
          <w:rFonts w:ascii="Calibri" w:hAnsi="Calibri" w:cs="Calibri"/>
        </w:rPr>
        <w:lastRenderedPageBreak/>
        <w:t>клинического профиля) (далее именуется - центр профессиональной патологии) с представлением следующих документов: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выписка из медицинской карты амбулаторного и (или) стационарного больного;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сведения о результатах предварительного (при поступлении на работу) и периодических медицинских осмотров;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санитарно - гигиеническая характеристика условий труда;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копия трудовой книжки.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Центр профессиональной патологии на основании клинических данных состояния здоровья работника и представленных документов устанавливает заключительный диагноз - хроническое профессиональное заболевание (в том числе возникшее спустя длительный срок после прекращения работы в контакте с вредными веществами или производственными факторами), составляет медицинское заключение и в 3-дневный срок направляет соответствующее </w:t>
      </w:r>
      <w:hyperlink r:id="rId10" w:history="1">
        <w:r>
          <w:rPr>
            <w:rFonts w:ascii="Calibri" w:hAnsi="Calibri" w:cs="Calibri"/>
            <w:color w:val="0000FF"/>
          </w:rPr>
          <w:t>извещение</w:t>
        </w:r>
      </w:hyperlink>
      <w:r>
        <w:rPr>
          <w:rFonts w:ascii="Calibri" w:hAnsi="Calibri" w:cs="Calibri"/>
        </w:rPr>
        <w:t xml:space="preserve"> в центр государственного санитарно - эпидемиологического надзора, работодателю, страховщику и в учреждение здравоохранения, направившее больного.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Медицинское заключение о наличии профессионального заболевания выдается работнику под расписку и направляется страховщику и в учреждение здравоохранения, направившее больного.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Установленный диагноз - острое или хроническое профессиональное заболевание (отравление) может быть изменен или отменен центром профессиональной патологии на основании результатов дополнительно проведенных исследований и экспертизы. Рассмотрение особо сложных случаев профессиональных заболеваний возлагается на Центр профессиональной патологии Министерства здравоохранения Российской Федерации.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Извещение об изменении или отмене диагноза профессионального заболевания направляется центром профессиональной патологии в центр государственного санитарно - эпидемиологического надзора, работодателю, страховщику и в учреждение здравоохранения в течение 7 дней после принятия соответствующего решения.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Ответственность за своевременное извещение о случае острого или хронического профессионального заболевания, об установлении, изменении или отмене диагноза возлагается на руководителя учреждения здравоохранения, установившего (отменившего) диагноз.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Порядок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расследования обстоятельств и причин возникновения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профессионального заболевания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Работодатель обязан организовать расследование обстоятельств и причин возникновения у работника профессионального заболевания (далее именуется - расследование).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Работодатель в течение 10 дней с даты получения извещения об установлении заключительного диагноза профессионального заболевания образует комиссию по расследованию профессионального заболевания (далее именуется - комиссия), возглавляемую главным врачом центра государственного санитарно - эпидемиологического надзора. В состав комиссии входят представитель работодателя, специалист по охране труда (или лицо, назначенное работодателем ответственным за организацию работы по охране труда), представитель учреждения здравоохранения, профсоюзного или иного уполномоченного работниками представительного органа.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расследовании могут принимать участие другие специалисты.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Работодатель обязан обеспечить условия работы комиссии.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Профессиональное заболевание, возникшее у работника, направленного для выполнения работы в другую организацию, расследуется комиссией, образованной в той организации, где произошел указанный случай профессионального заболевания. В состав комиссии входит полномочный представитель организации (индивидуального предпринимателя), направившей работника. Неприбытие или несвоевременное прибытие полномочного представителя не является основанием для изменения сроков расследования.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Профессиональное заболевание, возникшее у работника при выполнении работы по совместительству, расследуется и учитывается по месту, где выполнялась работа по </w:t>
      </w:r>
      <w:r>
        <w:rPr>
          <w:rFonts w:ascii="Calibri" w:hAnsi="Calibri" w:cs="Calibri"/>
        </w:rPr>
        <w:lastRenderedPageBreak/>
        <w:t>совместительству.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Расследование обстоятельств и причин возникновения хронического профессионального заболевания (отравления) у лиц, не имеющих на момент расследования контакта с вредным производственным фактором, вызвавшим это профессиональное заболевание, в том числе у неработающих, проводится по месту прежней работы с вредным производственным фактором.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Для проведения расследования работодатель обязан: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представлять документы и материалы, в том числе архивные, характеризующие условия труда на рабочем месте (участке, в цехе);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проводить по требованию членов комиссии за счет собственных средств необходимые экспертизы, лабораторно - инструментальные и другие гигиенические исследования с целью оценки условий труда на рабочем месте;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обеспечивать сохранность и учет документации по расследованию.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В процессе расследования комиссия опрашивает сослуживцев работника, лиц, допустивших нарушение государственных санитарно - эпидемиологических правил, получает необходимую информацию от работодателя и заболевшего.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Для принятия решения по результатам расследования необходимы следующие документы: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приказ о создании комиссии;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санитарно - гигиеническая характеристика условий труда работника;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 проведенных медицинских осмотрах;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выписка из журналов регистрации инструктажей и протоколов проверки знаний работника по охране труда;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протоколы объяснений работника, опросов лиц, работавших с ним, других лиц;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экспертные заключения специалистов, результаты исследований и экспериментов;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медицинская документация о характере и степени тяжести повреждения, причиненного здоровью работника;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копии документов, подтверждающих выдачу работнику средств индивидуальной защиты;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выписки из ранее выданных по данному производству (объекту) предписаний центра государственного санитарно - эпидемиологического надзора;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другие материалы по усмотрению комиссии.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На основании рассмотрения документов комиссия устанавливает обстоятельства и причины профессионального заболевания работника, определяет лиц, допустивших нарушения государственных санитарно - эпидемиологических правил, иных нормативных актов, и меры по устранению причин возникновения и предупреждению профессиональных заболеваний.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комиссией установлено, что грубая неосторожность застрахованного содействовала возникновению или увеличению вреда, причиненного его здоровью, то с учетом заключения профсоюзного или иного уполномоченного застрахованным представительного органа комиссия устанавливает степень вины застрахованного (в процентах).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По результатам расследования комиссия составляет акт о случае профессионального заболевания по прилагаемой </w:t>
      </w:r>
      <w:hyperlink w:anchor="Par141" w:history="1">
        <w:r>
          <w:rPr>
            <w:rFonts w:ascii="Calibri" w:hAnsi="Calibri" w:cs="Calibri"/>
            <w:color w:val="0000FF"/>
          </w:rPr>
          <w:t>форме.</w:t>
        </w:r>
      </w:hyperlink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Лица, принимающие участие в расследовании, несут в соответствии с </w:t>
      </w:r>
      <w:hyperlink r:id="rId11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ответственность за разглашение конфиденциальных сведений, полученных в результате расследования.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Работодатель в месячный срок после завершения расследования обязан на основании акта о случае профессионального заболевания издать приказ о конкретных мерах по предупреждению профессиональных заболеваний.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исполнении решений комиссии работодатель письменно сообщает в центр государственного санитарно - эпидемиологического надзора.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Порядок оформления акта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случае профессионального заболевания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</w:t>
      </w:r>
      <w:hyperlink w:anchor="Par141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о случае профессионального заболевания является документом, устанавливающим профессиональный характер заболевания, возникшего у работника на данном производстве.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31. Акт о случае профессионального заболевания составляется в 3-дневный срок по истечении срока расследования в пяти экземплярах, предназначенных для работника, работодателя, центра государственного санитарно - эпидемиологического надзора, центра профессиональной патологии (учреждения здравоохранения) и страховщика. Акт подписывается членами комиссии, утверждается главным врачом центра государственного санитарно - эпидемиологического надзора и заверяется печатью центра.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В акте о случае профессионального заболевания подробно излагаются обстоятельства и причины профессионального заболевания, а также указываются лица, допустившие нарушения государственных санитарно - эпидемиологических правил, иных нормативных актов. В случае установления факта грубой неосторожности застрахованного, содействовавшей возникновению или увеличению вреда, причиненного его здоровью, указывается установленная комиссией степень его вины (в процентах).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Акт о случае профессионального заболевания вместе с материалами расследования хранится в течение 75 лет в центре государственного санитарно - эпидемиологического надзора и в организации, где проводилось расследование этого случая профессионального заболевания. В случае ликвидации организации акт передается для хранения в центр государственного санитарно - эпидемиологического надзора.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Профессиональное заболевание учитывается центром государственного санитарно - эпидемиологического надзора, проводившим расследование, в </w:t>
      </w:r>
      <w:hyperlink r:id="rId12" w:history="1">
        <w:r>
          <w:rPr>
            <w:rFonts w:ascii="Calibri" w:hAnsi="Calibri" w:cs="Calibri"/>
            <w:color w:val="0000FF"/>
          </w:rPr>
          <w:t>порядке,</w:t>
        </w:r>
      </w:hyperlink>
      <w:r>
        <w:rPr>
          <w:rFonts w:ascii="Calibri" w:hAnsi="Calibri" w:cs="Calibri"/>
        </w:rPr>
        <w:t xml:space="preserve"> устанавливаемом Министерством здравоохранения Российской Федерации.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* * *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Разногласия по вопросам установления диагноза профессионального заболевания и его расследования рассматриваются органами и учреждениями государственной санитарно - эпидемиологической службы Российской Федерации, Центром профессиональной патологии Министерства здравоохранения Российской Федерации, федеральной инспекцией труда, страховщиком или судом.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Лица, виновные в нарушении положений настоящего Положения, привлекаются к ответственности в соответствии с </w:t>
      </w:r>
      <w:hyperlink r:id="rId1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 о расследовании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учете профессиональных заболеваний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5735" w:rsidRDefault="00AA5735">
      <w:pPr>
        <w:pStyle w:val="ConsPlusNonformat"/>
      </w:pPr>
      <w:r>
        <w:t>УТВЕРЖДАЮ</w:t>
      </w:r>
    </w:p>
    <w:p w:rsidR="00AA5735" w:rsidRDefault="00AA5735">
      <w:pPr>
        <w:pStyle w:val="ConsPlusNonformat"/>
      </w:pPr>
      <w:r>
        <w:t>Главный врач центра</w:t>
      </w:r>
    </w:p>
    <w:p w:rsidR="00AA5735" w:rsidRDefault="00AA5735">
      <w:pPr>
        <w:pStyle w:val="ConsPlusNonformat"/>
      </w:pPr>
      <w:r>
        <w:t>государственного санитарно -</w:t>
      </w:r>
    </w:p>
    <w:p w:rsidR="00AA5735" w:rsidRDefault="00AA5735">
      <w:pPr>
        <w:pStyle w:val="ConsPlusNonformat"/>
      </w:pPr>
      <w:r>
        <w:t>эпидемиологического надзора</w:t>
      </w:r>
    </w:p>
    <w:p w:rsidR="00AA5735" w:rsidRDefault="00AA5735">
      <w:pPr>
        <w:pStyle w:val="ConsPlusNonformat"/>
      </w:pPr>
      <w:r>
        <w:t>_____________________________</w:t>
      </w:r>
    </w:p>
    <w:p w:rsidR="00AA5735" w:rsidRDefault="00AA5735">
      <w:pPr>
        <w:pStyle w:val="ConsPlusNonformat"/>
      </w:pPr>
      <w:r>
        <w:t>(административная территория)</w:t>
      </w:r>
    </w:p>
    <w:p w:rsidR="00AA5735" w:rsidRDefault="00AA5735">
      <w:pPr>
        <w:pStyle w:val="ConsPlusNonformat"/>
      </w:pPr>
      <w:r>
        <w:t>_____________________________</w:t>
      </w:r>
    </w:p>
    <w:p w:rsidR="00AA5735" w:rsidRDefault="00AA5735">
      <w:pPr>
        <w:pStyle w:val="ConsPlusNonformat"/>
      </w:pPr>
      <w:r>
        <w:t xml:space="preserve">      (Ф.И.О., подпись)</w:t>
      </w:r>
    </w:p>
    <w:p w:rsidR="00AA5735" w:rsidRDefault="00AA5735">
      <w:pPr>
        <w:pStyle w:val="ConsPlusNonformat"/>
      </w:pPr>
      <w:r>
        <w:t>"__" _____________ год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Печать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bookmarkStart w:id="1" w:name="Par141"/>
      <w:bookmarkEnd w:id="1"/>
      <w:r>
        <w:t xml:space="preserve">                               АКТ</w:t>
      </w:r>
    </w:p>
    <w:p w:rsidR="00AA5735" w:rsidRDefault="00AA5735">
      <w:pPr>
        <w:pStyle w:val="ConsPlusNonformat"/>
      </w:pPr>
      <w:r>
        <w:t xml:space="preserve">             о случае профессионального заболевания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                 от "__" __________ года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1. ___________________________________________________________</w:t>
      </w:r>
    </w:p>
    <w:p w:rsidR="00AA5735" w:rsidRDefault="00AA5735">
      <w:pPr>
        <w:pStyle w:val="ConsPlusNonformat"/>
      </w:pPr>
      <w:r>
        <w:lastRenderedPageBreak/>
        <w:t xml:space="preserve">          (фамилия, имя, отчество и год рождения пострадавшего)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2. Дата направления извещения ________________________________</w:t>
      </w:r>
    </w:p>
    <w:p w:rsidR="00AA5735" w:rsidRDefault="00AA5735">
      <w:pPr>
        <w:pStyle w:val="ConsPlusNonformat"/>
      </w:pPr>
      <w:r>
        <w:t xml:space="preserve">                                       (наименование лечебно -</w:t>
      </w:r>
    </w:p>
    <w:p w:rsidR="00AA5735" w:rsidRDefault="00AA5735">
      <w:pPr>
        <w:pStyle w:val="ConsPlusNonformat"/>
      </w:pPr>
      <w:r>
        <w:t xml:space="preserve">                                    профилактического учреждения,</w:t>
      </w:r>
    </w:p>
    <w:p w:rsidR="00AA5735" w:rsidRDefault="00AA5735">
      <w:pPr>
        <w:pStyle w:val="ConsPlusNonformat"/>
      </w:pPr>
      <w:r>
        <w:t xml:space="preserve">                                         юридический адрес)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3. Заключительный диагноз 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4. Наименование организации __________________________________</w:t>
      </w:r>
    </w:p>
    <w:p w:rsidR="00AA5735" w:rsidRDefault="00AA5735">
      <w:pPr>
        <w:pStyle w:val="ConsPlusNonformat"/>
      </w:pPr>
      <w:r>
        <w:t xml:space="preserve">                                       (полное наименование,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отраслевая принадлежность, форма собственности, юридический</w:t>
      </w:r>
    </w:p>
    <w:p w:rsidR="00AA5735" w:rsidRDefault="00AA5735">
      <w:pPr>
        <w:pStyle w:val="ConsPlusNonformat"/>
      </w:pPr>
      <w:r>
        <w:t xml:space="preserve">                      адрес, коды ОКПО, </w:t>
      </w:r>
      <w:hyperlink r:id="rId14" w:history="1">
        <w:r>
          <w:rPr>
            <w:color w:val="0000FF"/>
          </w:rPr>
          <w:t>ОКОНХ)</w:t>
        </w:r>
      </w:hyperlink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5. Наименование цеха, участка, производства __________________</w:t>
      </w:r>
    </w:p>
    <w:p w:rsidR="00AA5735" w:rsidRDefault="00AA5735">
      <w:pPr>
        <w:pStyle w:val="ConsPlusNonformat"/>
      </w:pPr>
      <w:r>
        <w:t xml:space="preserve">    6. Профессия, должность ______________________________________</w:t>
      </w:r>
    </w:p>
    <w:p w:rsidR="00AA5735" w:rsidRDefault="00AA5735">
      <w:pPr>
        <w:pStyle w:val="ConsPlusNonformat"/>
      </w:pPr>
      <w:r>
        <w:t xml:space="preserve">    7. Общий стаж работы _________________________________________</w:t>
      </w:r>
    </w:p>
    <w:p w:rsidR="00AA5735" w:rsidRDefault="00AA5735">
      <w:pPr>
        <w:pStyle w:val="ConsPlusNonformat"/>
      </w:pPr>
      <w:r>
        <w:t xml:space="preserve">    8. Стаж работы в данной профессии ____________________________</w:t>
      </w:r>
    </w:p>
    <w:p w:rsidR="00AA5735" w:rsidRDefault="00AA5735">
      <w:pPr>
        <w:pStyle w:val="ConsPlusNonformat"/>
      </w:pPr>
      <w:r>
        <w:t xml:space="preserve">    9. Стаж  работы  в  условиях  воздействия  вредных  веществ  и</w:t>
      </w:r>
    </w:p>
    <w:p w:rsidR="00AA5735" w:rsidRDefault="00AA5735">
      <w:pPr>
        <w:pStyle w:val="ConsPlusNonformat"/>
      </w:pPr>
      <w:r>
        <w:t xml:space="preserve">    неблагоприятных производственных факторов ____________________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(виды фактически выполняемых работ в особых условиях,</w:t>
      </w:r>
    </w:p>
    <w:p w:rsidR="00AA5735" w:rsidRDefault="00AA5735">
      <w:pPr>
        <w:pStyle w:val="ConsPlusNonformat"/>
      </w:pPr>
      <w:r>
        <w:t xml:space="preserve">         не указанных в трудовой книжке, вносятся с отметкой</w:t>
      </w:r>
    </w:p>
    <w:p w:rsidR="00AA5735" w:rsidRDefault="00AA5735">
      <w:pPr>
        <w:pStyle w:val="ConsPlusNonformat"/>
      </w:pPr>
      <w:r>
        <w:t xml:space="preserve">                       "со слов работающего")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10. Дата начала расследования 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Комиссией в составе</w:t>
      </w:r>
    </w:p>
    <w:p w:rsidR="00AA5735" w:rsidRDefault="00AA5735">
      <w:pPr>
        <w:pStyle w:val="ConsPlusNonformat"/>
      </w:pPr>
      <w:r>
        <w:t xml:space="preserve">    председателя _______________________________________________ и</w:t>
      </w:r>
    </w:p>
    <w:p w:rsidR="00AA5735" w:rsidRDefault="00AA5735">
      <w:pPr>
        <w:pStyle w:val="ConsPlusNonformat"/>
      </w:pPr>
      <w:r>
        <w:t xml:space="preserve">                               (Ф.И.О., должность)</w:t>
      </w:r>
    </w:p>
    <w:p w:rsidR="00AA5735" w:rsidRDefault="00AA5735">
      <w:pPr>
        <w:pStyle w:val="ConsPlusNonformat"/>
      </w:pPr>
      <w:r>
        <w:t xml:space="preserve">    членов комиссии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             (Ф.И.О., должность)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проведено расследование случая  профессионального  заболевания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                  (диагноз)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и установлено: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11. Дата (время) заболевания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(заполняется при остром профессиональном заболевании)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12.   Дата   и  время   поступления  в центр  государственного</w:t>
      </w:r>
    </w:p>
    <w:p w:rsidR="00AA5735" w:rsidRDefault="00AA5735">
      <w:pPr>
        <w:pStyle w:val="ConsPlusNonformat"/>
      </w:pPr>
      <w:r>
        <w:t xml:space="preserve">    санитарно - эпидемиологического  надзора  извещения  о  случае</w:t>
      </w:r>
    </w:p>
    <w:p w:rsidR="00AA5735" w:rsidRDefault="00AA5735">
      <w:pPr>
        <w:pStyle w:val="ConsPlusNonformat"/>
      </w:pPr>
      <w:r>
        <w:t xml:space="preserve">    профессионального заболевания или отравления _________________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13. Сведения о</w:t>
      </w:r>
    </w:p>
    <w:p w:rsidR="00AA5735" w:rsidRDefault="00AA5735">
      <w:pPr>
        <w:pStyle w:val="ConsPlusNonformat"/>
      </w:pPr>
      <w:r>
        <w:t xml:space="preserve">    трудоспособности _____________________________________________</w:t>
      </w:r>
    </w:p>
    <w:p w:rsidR="00AA5735" w:rsidRDefault="00AA5735">
      <w:pPr>
        <w:pStyle w:val="ConsPlusNonformat"/>
      </w:pPr>
      <w:r>
        <w:t xml:space="preserve">                        (трудоспособен на своей работе, утратил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трудоспособность, переведен на другую работу, направлен</w:t>
      </w:r>
    </w:p>
    <w:p w:rsidR="00AA5735" w:rsidRDefault="00AA5735">
      <w:pPr>
        <w:pStyle w:val="ConsPlusNonformat"/>
      </w:pPr>
      <w:r>
        <w:t xml:space="preserve">             в учреждение государственной службы медико -</w:t>
      </w:r>
    </w:p>
    <w:p w:rsidR="00AA5735" w:rsidRDefault="00AA5735">
      <w:pPr>
        <w:pStyle w:val="ConsPlusNonformat"/>
      </w:pPr>
      <w:r>
        <w:t xml:space="preserve">                      социальной экспертизы)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14.  Профессиональное  заболевание  выявлено  при  медицинском</w:t>
      </w:r>
    </w:p>
    <w:p w:rsidR="00AA5735" w:rsidRDefault="00AA5735">
      <w:pPr>
        <w:pStyle w:val="ConsPlusNonformat"/>
      </w:pPr>
      <w:r>
        <w:lastRenderedPageBreak/>
        <w:t xml:space="preserve">    осмотре, при обращении (нужное подчеркнуть) __________________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15.    Имелось    ли    у   работника    ранее   установленное</w:t>
      </w:r>
    </w:p>
    <w:p w:rsidR="00AA5735" w:rsidRDefault="00AA5735">
      <w:pPr>
        <w:pStyle w:val="ConsPlusNonformat"/>
      </w:pPr>
      <w:r>
        <w:t xml:space="preserve">    профессиональное   заболевание,    направлялся   ли   в  центр</w:t>
      </w:r>
    </w:p>
    <w:p w:rsidR="00AA5735" w:rsidRDefault="00AA5735">
      <w:pPr>
        <w:pStyle w:val="ConsPlusNonformat"/>
      </w:pPr>
      <w:r>
        <w:t xml:space="preserve">    профессиональной   патологии   (к  врачу  - профпатологу)  для</w:t>
      </w:r>
    </w:p>
    <w:p w:rsidR="00AA5735" w:rsidRDefault="00AA5735">
      <w:pPr>
        <w:pStyle w:val="ConsPlusNonformat"/>
      </w:pPr>
      <w:r>
        <w:t xml:space="preserve">    установления профессионального заболевания 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16. Наличие   профессиональных   заболеваний  в  данном  цехе,</w:t>
      </w:r>
    </w:p>
    <w:p w:rsidR="00AA5735" w:rsidRDefault="00AA5735">
      <w:pPr>
        <w:pStyle w:val="ConsPlusNonformat"/>
      </w:pPr>
      <w:r>
        <w:t xml:space="preserve">    участке, производстве или (и) профессиональной группе 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17.  Профессиональное заболевание возникло при обстоятельствах</w:t>
      </w:r>
    </w:p>
    <w:p w:rsidR="00AA5735" w:rsidRDefault="00AA5735">
      <w:pPr>
        <w:pStyle w:val="ConsPlusNonformat"/>
      </w:pPr>
      <w:r>
        <w:t xml:space="preserve">    и условиях: __________________________________________________</w:t>
      </w:r>
    </w:p>
    <w:p w:rsidR="00AA5735" w:rsidRDefault="00AA5735">
      <w:pPr>
        <w:pStyle w:val="ConsPlusNonformat"/>
      </w:pPr>
      <w:r>
        <w:t xml:space="preserve">                    (дается полное описание конкретных фактов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   несоблюдения технологических регламентов,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производственного процесса, нарушения транспортного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режима эксплуатации технологического оборудования,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приборов, рабочего инструментария; нарушения режима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   труда, аварийной ситуации, выхода из строя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защитных средств, освещения; несоблюдения правил техники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   безопасности, производственной санитарии;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несовершенства технологии, механизмов, оборудования,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рабочего инструментария; неэффективности работы систем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вентиляции, кондиционирования воздуха, защитных средств,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 механизмов, средств индивидуальной защиты;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отсутствия мер и средств спасательного характера,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приводятся сведения из санитарно - гигиенической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характеристики условий труда работника и других документов)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18.  Причиной  профессионального  заболевания  или  отравления</w:t>
      </w:r>
    </w:p>
    <w:p w:rsidR="00AA5735" w:rsidRDefault="00AA5735">
      <w:pPr>
        <w:pStyle w:val="ConsPlusNonformat"/>
      </w:pPr>
      <w:r>
        <w:t xml:space="preserve">    послужило:  длительное,  кратковременное  (в  течение  рабочей</w:t>
      </w:r>
    </w:p>
    <w:p w:rsidR="00AA5735" w:rsidRDefault="00AA5735">
      <w:pPr>
        <w:pStyle w:val="ConsPlusNonformat"/>
      </w:pPr>
      <w:r>
        <w:t xml:space="preserve">    смены), однократное воздействие на организм  человека  вредных</w:t>
      </w:r>
    </w:p>
    <w:p w:rsidR="00AA5735" w:rsidRDefault="00AA5735">
      <w:pPr>
        <w:pStyle w:val="ConsPlusNonformat"/>
      </w:pPr>
      <w:r>
        <w:t xml:space="preserve">    производственных факторов или веществ ________________________</w:t>
      </w:r>
    </w:p>
    <w:p w:rsidR="00AA5735" w:rsidRDefault="00AA5735">
      <w:pPr>
        <w:pStyle w:val="ConsPlusNonformat"/>
      </w:pPr>
      <w:r>
        <w:t xml:space="preserve">                                                (указывается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количественная и качественная характеристика вредных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производственных факторов в соответствии с требованиями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гигиенических критериев оценки и классификации условий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труда по показателю вредности и опасности факторов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производственной среды, тяжести и напряженности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            трудового процесса)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19. Наличие вины работника (в процентах) и ее обоснование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20.  Заключение:  на  основании    результатов   расследования</w:t>
      </w:r>
    </w:p>
    <w:p w:rsidR="00AA5735" w:rsidRDefault="00AA5735">
      <w:pPr>
        <w:pStyle w:val="ConsPlusNonformat"/>
      </w:pPr>
      <w:r>
        <w:t xml:space="preserve">    установлено,  что  настоящее заболевание (отравление) является</w:t>
      </w:r>
    </w:p>
    <w:p w:rsidR="00AA5735" w:rsidRDefault="00AA5735">
      <w:pPr>
        <w:pStyle w:val="ConsPlusNonformat"/>
      </w:pPr>
      <w:r>
        <w:t xml:space="preserve">    профессиональным и возникло в результате</w:t>
      </w:r>
    </w:p>
    <w:p w:rsidR="00AA5735" w:rsidRDefault="00AA5735">
      <w:pPr>
        <w:pStyle w:val="ConsPlusNonformat"/>
      </w:pPr>
      <w:r>
        <w:t xml:space="preserve">    ____________________________________________. Непосредственной</w:t>
      </w:r>
    </w:p>
    <w:p w:rsidR="00AA5735" w:rsidRDefault="00AA5735">
      <w:pPr>
        <w:pStyle w:val="ConsPlusNonformat"/>
      </w:pPr>
      <w:r>
        <w:t xml:space="preserve">       (указываются конкретные обстоятельства</w:t>
      </w:r>
    </w:p>
    <w:p w:rsidR="00AA5735" w:rsidRDefault="00AA5735">
      <w:pPr>
        <w:pStyle w:val="ConsPlusNonformat"/>
      </w:pPr>
      <w:r>
        <w:t xml:space="preserve">                   и условия)</w:t>
      </w:r>
    </w:p>
    <w:p w:rsidR="00AA5735" w:rsidRDefault="00AA5735">
      <w:pPr>
        <w:pStyle w:val="ConsPlusNonformat"/>
      </w:pPr>
      <w:r>
        <w:t xml:space="preserve">    причиной заболевания послужило _______________________________</w:t>
      </w:r>
    </w:p>
    <w:p w:rsidR="00AA5735" w:rsidRDefault="00AA5735">
      <w:pPr>
        <w:pStyle w:val="ConsPlusNonformat"/>
      </w:pPr>
      <w:r>
        <w:t xml:space="preserve">                                   (указывается конкретный вредный</w:t>
      </w:r>
    </w:p>
    <w:p w:rsidR="00AA5735" w:rsidRDefault="00AA5735">
      <w:pPr>
        <w:pStyle w:val="ConsPlusNonformat"/>
      </w:pPr>
      <w:r>
        <w:t xml:space="preserve">                                       производственный фактор)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21.  Лица,  допустившие  нарушения государственных санитарно -</w:t>
      </w:r>
    </w:p>
    <w:p w:rsidR="00AA5735" w:rsidRDefault="00AA5735">
      <w:pPr>
        <w:pStyle w:val="ConsPlusNonformat"/>
      </w:pPr>
      <w:r>
        <w:t xml:space="preserve">    эпидемиологических правил и иных нормативных актов: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  <w:r>
        <w:t xml:space="preserve">            (Ф.И.О., с указанием нарушенных ими положений,</w:t>
      </w:r>
    </w:p>
    <w:p w:rsidR="00AA5735" w:rsidRDefault="00AA5735">
      <w:pPr>
        <w:pStyle w:val="ConsPlusNonformat"/>
      </w:pPr>
      <w:r>
        <w:t xml:space="preserve">                          правил и иных актов)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22.  В  целях  ликвидации  и  предупреждения  профессиональных</w:t>
      </w:r>
    </w:p>
    <w:p w:rsidR="00AA5735" w:rsidRDefault="00AA5735">
      <w:pPr>
        <w:pStyle w:val="ConsPlusNonformat"/>
      </w:pPr>
      <w:r>
        <w:t xml:space="preserve">    заболеваний или отравлений предлагается: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23. Прилагаемые материалы расследования</w:t>
      </w:r>
    </w:p>
    <w:p w:rsidR="00AA5735" w:rsidRDefault="00AA5735">
      <w:pPr>
        <w:pStyle w:val="ConsPlusNonformat"/>
      </w:pPr>
      <w:r>
        <w:t xml:space="preserve">    ______________________________________________________________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24. Подписи членов комиссии: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                                          Ф.И.О., дата</w:t>
      </w:r>
    </w:p>
    <w:p w:rsidR="00AA5735" w:rsidRDefault="00AA5735">
      <w:pPr>
        <w:pStyle w:val="ConsPlusNonformat"/>
      </w:pPr>
    </w:p>
    <w:p w:rsidR="00AA5735" w:rsidRDefault="00AA5735">
      <w:pPr>
        <w:pStyle w:val="ConsPlusNonformat"/>
      </w:pPr>
      <w:r>
        <w:t xml:space="preserve">    М.П.</w:t>
      </w: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AA5735" w:rsidRDefault="00AA5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AA5735" w:rsidRDefault="00AA573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" w:name="_GoBack"/>
      <w:bookmarkEnd w:id="2"/>
    </w:p>
    <w:sectPr w:rsidR="006773CD" w:rsidSect="0075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35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7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5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57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5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57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DA7BD205A9E19B1F3B48443067D28D6C9016A2CCB81ACF7C3008B74E1E259ACCF98A5CBB2C44A6C5O5L" TargetMode="External"/><Relationship Id="rId13" Type="http://schemas.openxmlformats.org/officeDocument/2006/relationships/hyperlink" Target="consultantplus://offline/ref=E4DA7BD205A9E19B1F3B48443067D28D6C951FA6C0BB1ACF7C3008B74E1E259ACCF98A5CBB2C46A3C5O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DA7BD205A9E19B1F3B48443067D28D6C9016A2CCB81ACF7C3008B74E1E259ACCF98A5CBB2C44ACC5O1L" TargetMode="External"/><Relationship Id="rId12" Type="http://schemas.openxmlformats.org/officeDocument/2006/relationships/hyperlink" Target="consultantplus://offline/ref=E4DA7BD205A9E19B1F3B48443067D28D6C9016A2CCB81ACF7C3008B74E1E259ACCF98A5CBB2C42A2C5O4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DA7BD205A9E19B1F3B48443067D28D6C9016A2CCB81ACF7C3008B74E1E259ACCF98A5CBB2C44A6C5O5L" TargetMode="External"/><Relationship Id="rId11" Type="http://schemas.openxmlformats.org/officeDocument/2006/relationships/hyperlink" Target="consultantplus://offline/ref=E4DA7BD205A9E19B1F3B48443067D28D6C951FA6C0BB1ACF7C3008B74E1E259ACCF98A5CBB2D45A0C5O1L" TargetMode="External"/><Relationship Id="rId5" Type="http://schemas.openxmlformats.org/officeDocument/2006/relationships/hyperlink" Target="consultantplus://offline/ref=E4DA7BD205A9E19B1F3B48443067D28D6C9016A2CCB81ACF7C3008B74E1E259ACCF98A5CBB2C42A4C5O5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4DA7BD205A9E19B1F3B48443067D28D6C9016A2CCB81ACF7C3008B74E1E259ACCF98A5CBB2C40A7C5O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DA7BD205A9E19B1F3B48443067D28D6C901BA4CBBD1ACF7C3008B74E1E259ACCF98A5CBB2C44A4C5O5L" TargetMode="External"/><Relationship Id="rId14" Type="http://schemas.openxmlformats.org/officeDocument/2006/relationships/hyperlink" Target="consultantplus://offline/ref=E4DA7BD205A9E19B1F3B48443067D28D6F9718A3CCB447C5746904B5C4O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3730</Words>
  <Characters>21263</Characters>
  <Application>Microsoft Office Word</Application>
  <DocSecurity>0</DocSecurity>
  <Lines>177</Lines>
  <Paragraphs>49</Paragraphs>
  <ScaleCrop>false</ScaleCrop>
  <Company/>
  <LinksUpToDate>false</LinksUpToDate>
  <CharactersWithSpaces>24944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2013-01-24T11:14:00Z</dcterms:created>
  <dcterms:modified xsi:type="dcterms:W3CDTF">2013-01-24T11:14:00Z</dcterms:modified>
</cp:coreProperties>
</file>